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eastAsia" w:eastAsia="方正小标宋简体"/>
          <w:lang w:eastAsia="zh-CN"/>
        </w:rPr>
      </w:pPr>
      <w:r>
        <w:rPr>
          <w:rFonts w:hint="eastAsia"/>
        </w:rPr>
        <w:t>武汉工商学院2025年博士教师招聘</w:t>
      </w:r>
      <w:r>
        <w:rPr>
          <w:rFonts w:hint="eastAsia"/>
          <w:lang w:eastAsia="zh-CN"/>
        </w:rPr>
        <w:t>简章</w:t>
      </w:r>
      <w:bookmarkStart w:id="0" w:name="_GoBack"/>
      <w:bookmarkEnd w:id="0"/>
    </w:p>
    <w:p>
      <w:pPr>
        <w:pStyle w:val="2"/>
        <w:ind w:firstLine="602"/>
      </w:pPr>
      <w:r>
        <w:rPr>
          <w:rFonts w:hint="eastAsia"/>
        </w:rPr>
        <w:t>学校概况</w:t>
      </w:r>
    </w:p>
    <w:p>
      <w:pPr>
        <w:ind w:firstLine="600"/>
        <w:rPr>
          <w:rFonts w:hint="eastAsia" w:cs="宋体" w:hAnsiTheme="minorEastAsia"/>
          <w:b/>
          <w:kern w:val="0"/>
          <w:sz w:val="24"/>
          <w:szCs w:val="18"/>
        </w:rPr>
      </w:pPr>
      <w:r>
        <w:rPr>
          <w:rFonts w:hint="eastAsia"/>
        </w:rPr>
        <w:t>武汉工商学院创建于2002年，是湖北省首家转设后通过教育部本科教学工作合格评估的民办高校。经过22年跨越式发展，综合实力跻身国内同类高校前列，荣获教育部“全国深化创新创业教育改革示范高校”“全国创新创业典型经验高校”“全国党建工作标杆院系”“全国党建工作样板支部”；成为第45届、第46届、第47届世界技能大赛中国集训基地、AACSB国际商学院协会会员、湖北省首批高等学校创新能力提升计划（“湖北省2011年计划”）单位、湖北省转型发展试点本科高校、湖北省文明校园等。</w:t>
      </w:r>
    </w:p>
    <w:p>
      <w:pPr>
        <w:pStyle w:val="2"/>
        <w:ind w:firstLine="602"/>
      </w:pPr>
      <w:r>
        <w:rPr>
          <w:rFonts w:hint="eastAsia"/>
        </w:rPr>
        <w:t>博士教师招聘</w:t>
      </w:r>
    </w:p>
    <w:p>
      <w:pPr>
        <w:pStyle w:val="3"/>
        <w:ind w:firstLine="602"/>
      </w:pPr>
      <w:r>
        <w:rPr>
          <w:rFonts w:hint="eastAsia"/>
        </w:rPr>
        <w:t>招聘计划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827"/>
        <w:gridCol w:w="6269"/>
        <w:gridCol w:w="584"/>
        <w:gridCol w:w="584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学院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系（教研室）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需求专业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人数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经济与商务外语学院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公共外语系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英语、外国语言文学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黄老师 027-88147241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whcjgsxy_jyxy@126.com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国际经济贸易系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国际经济贸易学，区域经济学，产业经济学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金融与保险系（省一流专业）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金融学、保险学，应用经济学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专业外语系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外国语言文学、英语语言文学/翻译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数字经济系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应用经济学、数量经济学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管理学院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财务管理系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会计学、财务管理、审计学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 xml:space="preserve">成老师 027-88147021 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48610926@qq.com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工商管理系（省一流专业）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工商管理、企业管理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会计学系（国家一流专业）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会计学、财务管理、审计学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人力资源管理系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人力资源管理、工商管理、企业管理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电子商务学院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大数据管理与应用系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管理科学与工程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冷老师 027-88147007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whcjgsxy_dsxy@126.com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信息管理与信息系统系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管理科学与工程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市场营销系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市场营销相关专业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电子商务系（国家一流专业）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电子商务相关专业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物流学院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物流工程系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管理科学与工程、工商管理、系统工程、计算机科学与技术、交通运输工程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林老师027-88147076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whcjgsxy_wlxy@126.com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物流管理系（国家一流专业）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物流管理、物流工程、管理科学与工程、工商管理、交通运输工程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人工智能学院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电子信息工程系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通信与信息系统、信号与信息处理、计算机科学与技术、软件工程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陈老师 027-88143152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rengongzhineng@wtbu.edu.cn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通信工程系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通信与信息系统、信号与信息处理、网络安全、计算机科学与技术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微电子科学与工程系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微电子学与固体电子学、集成电路、电子科学与技术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人工智能系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计算机科学与技术、软件工程、人工智能与信息处理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000000" w:fill="FFFFFF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数据科学与大数据技术系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计算机科学与技术、软件工程、数据科学与大数据技术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000000" w:fill="FFFFFF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物联网工程系（省一流专业）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物联网工程、计算机科学与技术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环境与生物工程学院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环境工程系（省一流专业）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环境工程、环境技术、环境材料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 xml:space="preserve">陈老师027-88143133 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95255854@qq.com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生物制药系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生物学、化学、药学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文法学院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新闻学系（省一流专业）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新闻传播学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吴老师 027-88147024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whcjgsxy_wfxy@126.com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广告学系(国家一流专业)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新闻传播学、艺术学、广告学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网络与新媒体系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新闻传播学、网络与新媒体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法学系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民商法、法理学、宪法行政法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艺术与设计学院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产品设计系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艺术设计、工业设计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丁老师 027-88147216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whcjgsxy_ysxy@126.com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环境设计系（省一流专业）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设计学、园艺学、环境设计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艺术与科技系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设计学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视觉传达设计系（省一流专业）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设计学、视觉传达设计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绘画系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绘画、美术学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数字媒体艺术系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设计学、数字媒体艺术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舞蹈表演系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中国舞、古典舞、现代流行舞、舞蹈啦啦操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公共课部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公共数学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数学、物理及相关专业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左老师 027-88147295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whcjgsxy_ggkb@126.com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体育课部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体育教育、运动训练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马克思主义基本原理、马克思主义中国化、思想政治教育、中国近现代史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姜老师 027-88147339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562553231@qq.com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计算机与自动化学院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计算机科学与技术系（省一流专业）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计算机相关专业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薛老师 13720390146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1521676304@qq.com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0" w:type="auto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软件工程系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计算机相关专业</w:t>
            </w:r>
          </w:p>
        </w:tc>
        <w:tc>
          <w:tcPr>
            <w:tcW w:w="0" w:type="auto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0" w:type="auto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机械电子工程系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机械相关专业、电子相关专业</w:t>
            </w:r>
          </w:p>
        </w:tc>
        <w:tc>
          <w:tcPr>
            <w:tcW w:w="0" w:type="auto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机器人工程系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机械工程、机械电子工程、测试技术及仪器、工程力学、电气工程（电工与电子技术）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</w:tbl>
    <w:p>
      <w:pPr>
        <w:ind w:firstLine="600"/>
      </w:pPr>
      <w:r>
        <w:rPr>
          <w:rFonts w:hint="eastAsia"/>
        </w:rPr>
        <w:t>注：以上招聘计划数量根据实际招聘情况动态调整。</w:t>
      </w:r>
    </w:p>
    <w:p>
      <w:pPr>
        <w:widowControl/>
        <w:spacing w:line="420" w:lineRule="atLeast"/>
        <w:ind w:firstLine="482"/>
        <w:jc w:val="left"/>
        <w:rPr>
          <w:rFonts w:hint="eastAsia" w:cs="宋体" w:asciiTheme="minorEastAsia" w:hAnsiTheme="minorEastAsia"/>
          <w:b/>
          <w:kern w:val="0"/>
          <w:sz w:val="24"/>
          <w:szCs w:val="18"/>
        </w:rPr>
      </w:pPr>
    </w:p>
    <w:p>
      <w:pPr>
        <w:pStyle w:val="3"/>
        <w:ind w:firstLine="602"/>
      </w:pPr>
      <w:r>
        <w:rPr>
          <w:rFonts w:hint="eastAsia"/>
        </w:rPr>
        <w:t>薪酬待遇及其他要求</w:t>
      </w:r>
    </w:p>
    <w:tbl>
      <w:tblPr>
        <w:tblStyle w:val="9"/>
        <w:tblW w:w="356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060"/>
        <w:gridCol w:w="1266"/>
        <w:gridCol w:w="2032"/>
        <w:gridCol w:w="4075"/>
        <w:gridCol w:w="15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微软雅黑" w:eastAsia="宋体" w:cs="宋体"/>
                <w:b/>
                <w:kern w:val="0"/>
                <w:sz w:val="21"/>
                <w:szCs w:val="32"/>
              </w:rPr>
            </w:pPr>
            <w:r>
              <w:rPr>
                <w:rFonts w:hint="eastAsia" w:ascii="宋体" w:hAnsi="微软雅黑" w:eastAsia="宋体" w:cs="宋体"/>
                <w:b/>
                <w:kern w:val="0"/>
                <w:sz w:val="21"/>
                <w:szCs w:val="32"/>
              </w:rPr>
              <w:t>人才类别</w:t>
            </w:r>
          </w:p>
        </w:tc>
        <w:tc>
          <w:tcPr>
            <w:tcW w:w="4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微软雅黑" w:eastAsia="宋体" w:cs="宋体"/>
                <w:b/>
                <w:kern w:val="0"/>
                <w:sz w:val="21"/>
                <w:szCs w:val="32"/>
              </w:rPr>
            </w:pPr>
            <w:r>
              <w:rPr>
                <w:rFonts w:hint="eastAsia" w:ascii="宋体" w:hAnsi="微软雅黑" w:eastAsia="宋体" w:cs="宋体"/>
                <w:b/>
                <w:kern w:val="0"/>
                <w:sz w:val="21"/>
                <w:szCs w:val="32"/>
              </w:rPr>
              <w:t>年薪</w:t>
            </w: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微软雅黑" w:eastAsia="宋体" w:cs="宋体"/>
                <w:b/>
                <w:kern w:val="0"/>
                <w:sz w:val="21"/>
                <w:szCs w:val="32"/>
              </w:rPr>
            </w:pPr>
            <w:r>
              <w:rPr>
                <w:rFonts w:hint="eastAsia" w:ascii="宋体" w:hAnsi="微软雅黑" w:eastAsia="宋体" w:cs="宋体"/>
                <w:b/>
                <w:kern w:val="0"/>
                <w:sz w:val="21"/>
                <w:szCs w:val="32"/>
              </w:rPr>
              <w:t>博士基金项目资助</w:t>
            </w:r>
          </w:p>
        </w:tc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微软雅黑" w:eastAsia="宋体" w:cs="宋体"/>
                <w:b/>
                <w:kern w:val="0"/>
                <w:sz w:val="21"/>
                <w:szCs w:val="32"/>
              </w:rPr>
            </w:pPr>
            <w:r>
              <w:rPr>
                <w:rFonts w:hint="eastAsia" w:ascii="宋体" w:hAnsi="微软雅黑" w:eastAsia="宋体" w:cs="宋体"/>
                <w:b/>
                <w:kern w:val="0"/>
                <w:sz w:val="21"/>
                <w:szCs w:val="32"/>
              </w:rPr>
              <w:t>住宿安排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微软雅黑" w:eastAsia="宋体" w:cs="宋体"/>
                <w:b/>
                <w:kern w:val="0"/>
                <w:sz w:val="21"/>
                <w:szCs w:val="32"/>
              </w:rPr>
            </w:pPr>
            <w:r>
              <w:rPr>
                <w:rFonts w:hint="eastAsia" w:ascii="宋体" w:hAnsi="微软雅黑" w:eastAsia="宋体" w:cs="宋体"/>
                <w:b/>
                <w:kern w:val="0"/>
                <w:sz w:val="21"/>
                <w:szCs w:val="32"/>
              </w:rPr>
              <w:t>其他工作待遇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32"/>
              </w:rPr>
              <w:t>博士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32"/>
              </w:rPr>
              <w:t>14万~</w:t>
            </w:r>
            <w:r>
              <w:rPr>
                <w:rFonts w:ascii="宋体" w:hAnsi="宋体" w:eastAsia="宋体" w:cs="宋体"/>
                <w:kern w:val="0"/>
                <w:sz w:val="21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32"/>
              </w:rPr>
              <w:t>4万</w:t>
            </w:r>
          </w:p>
        </w:tc>
        <w:tc>
          <w:tcPr>
            <w:tcW w:w="1067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32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32"/>
              </w:rPr>
              <w:t>万</w:t>
            </w:r>
            <w:r>
              <w:rPr>
                <w:rFonts w:ascii="宋体" w:hAnsi="宋体" w:eastAsia="宋体" w:cs="宋体"/>
                <w:kern w:val="0"/>
                <w:sz w:val="21"/>
                <w:szCs w:val="32"/>
              </w:rPr>
              <w:t>-13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32"/>
              </w:rPr>
              <w:t>万</w:t>
            </w:r>
          </w:p>
        </w:tc>
        <w:tc>
          <w:tcPr>
            <w:tcW w:w="202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32"/>
              </w:rPr>
              <w:t>两室一厅精装修一套或住房补贴（4</w:t>
            </w:r>
            <w:r>
              <w:rPr>
                <w:rFonts w:ascii="宋体" w:hAnsi="宋体" w:eastAsia="宋体" w:cs="宋体"/>
                <w:kern w:val="0"/>
                <w:sz w:val="21"/>
                <w:szCs w:val="32"/>
              </w:rPr>
              <w:t>000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32"/>
              </w:rPr>
              <w:t>元/月），二选一。</w:t>
            </w:r>
          </w:p>
        </w:tc>
        <w:tc>
          <w:tcPr>
            <w:tcW w:w="834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32"/>
              </w:rPr>
              <w:t>提供科研所需实验条件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3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32"/>
              </w:rPr>
              <w:t>博士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32"/>
              </w:rPr>
              <w:t>副高职称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32"/>
              </w:rPr>
              <w:t>5万~</w:t>
            </w:r>
            <w:r>
              <w:rPr>
                <w:rFonts w:ascii="宋体" w:hAnsi="宋体" w:eastAsia="宋体" w:cs="宋体"/>
                <w:kern w:val="0"/>
                <w:sz w:val="21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32"/>
              </w:rPr>
              <w:t>6万</w:t>
            </w:r>
          </w:p>
        </w:tc>
        <w:tc>
          <w:tcPr>
            <w:tcW w:w="106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32"/>
              </w:rPr>
            </w:pPr>
          </w:p>
        </w:tc>
        <w:tc>
          <w:tcPr>
            <w:tcW w:w="202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32"/>
              </w:rPr>
            </w:pPr>
          </w:p>
        </w:tc>
        <w:tc>
          <w:tcPr>
            <w:tcW w:w="83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3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32"/>
              </w:rPr>
              <w:t>正高职称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32"/>
              </w:rPr>
              <w:t>17万~29万</w:t>
            </w:r>
          </w:p>
        </w:tc>
        <w:tc>
          <w:tcPr>
            <w:tcW w:w="10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32"/>
              </w:rPr>
            </w:pPr>
          </w:p>
        </w:tc>
        <w:tc>
          <w:tcPr>
            <w:tcW w:w="20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32"/>
              </w:rPr>
            </w:pPr>
          </w:p>
        </w:tc>
        <w:tc>
          <w:tcPr>
            <w:tcW w:w="83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32"/>
              </w:rPr>
            </w:pPr>
          </w:p>
        </w:tc>
      </w:tr>
    </w:tbl>
    <w:p>
      <w:pPr>
        <w:ind w:firstLine="600"/>
      </w:pPr>
      <w:r>
        <w:rPr>
          <w:rFonts w:hint="eastAsia"/>
        </w:rPr>
        <w:t>以武汉工商学院为第一署名单位，本人以第一作者发表的论文，或以主持人获得教学、科研和横向项目等，按照武汉工商学院现行政策予以经费配套或奖励。</w:t>
      </w:r>
    </w:p>
    <w:p>
      <w:pPr>
        <w:ind w:firstLine="600"/>
        <w:rPr>
          <w:rFonts w:hint="eastAsia" w:hAnsi="宋体"/>
          <w:szCs w:val="32"/>
        </w:rPr>
      </w:pPr>
      <w:r>
        <w:rPr>
          <w:rFonts w:hint="eastAsia"/>
        </w:rPr>
        <w:t>专职教师档案必须转到我校；成果特别突出的人才,相关待遇可一人一议</w:t>
      </w:r>
      <w:r>
        <w:rPr>
          <w:rFonts w:hint="eastAsia" w:hAnsi="宋体"/>
          <w:szCs w:val="32"/>
        </w:rPr>
        <w:t>。</w:t>
      </w:r>
    </w:p>
    <w:p>
      <w:pPr>
        <w:pStyle w:val="2"/>
        <w:keepNext w:val="0"/>
        <w:keepLines w:val="0"/>
        <w:ind w:firstLine="602"/>
      </w:pPr>
      <w:r>
        <w:rPr>
          <w:rFonts w:hint="eastAsia"/>
        </w:rPr>
        <w:t>报名方法</w:t>
      </w:r>
    </w:p>
    <w:p>
      <w:pPr>
        <w:ind w:firstLine="600"/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 xml:space="preserve">联系方式：武汉工商学院人力资源部    </w:t>
      </w:r>
    </w:p>
    <w:p>
      <w:pPr>
        <w:ind w:firstLine="993" w:firstLineChars="331"/>
      </w:pPr>
      <w:r>
        <w:rPr>
          <w:rFonts w:hint="eastAsia"/>
        </w:rPr>
        <w:t>电话：027</w:t>
      </w:r>
      <w:r>
        <w:t>-</w:t>
      </w:r>
      <w:r>
        <w:rPr>
          <w:rFonts w:hint="eastAsia"/>
        </w:rPr>
        <w:t xml:space="preserve">88147117   </w:t>
      </w:r>
    </w:p>
    <w:p>
      <w:pPr>
        <w:ind w:firstLine="993" w:firstLineChars="331"/>
      </w:pPr>
      <w:r>
        <w:rPr>
          <w:rFonts w:hint="eastAsia"/>
        </w:rPr>
        <w:t xml:space="preserve">地址：武汉市洪山区黄家湖西路3号   </w:t>
      </w:r>
    </w:p>
    <w:p>
      <w:pPr>
        <w:ind w:firstLine="993" w:firstLineChars="331"/>
      </w:pPr>
      <w:r>
        <w:rPr>
          <w:rFonts w:hint="eastAsia"/>
        </w:rPr>
        <w:t xml:space="preserve">邮编：430065 </w:t>
      </w:r>
    </w:p>
    <w:p>
      <w:pPr>
        <w:ind w:firstLine="600"/>
      </w:pPr>
      <w:r>
        <w:rPr>
          <w:rFonts w:hint="eastAsia"/>
        </w:rPr>
        <w:t>2.人力资源部招聘邮箱</w:t>
      </w:r>
    </w:p>
    <w:p>
      <w:pPr>
        <w:ind w:firstLine="993" w:firstLineChars="331"/>
      </w:pPr>
      <w:r>
        <w:rPr>
          <w:rFonts w:hint="eastAsia"/>
        </w:rPr>
        <w:t>博士招聘邮箱：</w:t>
      </w:r>
      <w:r>
        <w:fldChar w:fldCharType="begin"/>
      </w:r>
      <w:r>
        <w:instrText xml:space="preserve"> HYPERLINK "mailto:whcjgsxy_gjrc@126.com" </w:instrText>
      </w:r>
      <w:r>
        <w:fldChar w:fldCharType="separate"/>
      </w:r>
      <w:r>
        <w:rPr>
          <w:rFonts w:hint="eastAsia"/>
        </w:rPr>
        <w:t>whcjgsxy_gjrc@126.com</w:t>
      </w:r>
      <w:r>
        <w:rPr>
          <w:rFonts w:hint="eastAsia"/>
        </w:rPr>
        <w:fldChar w:fldCharType="end"/>
      </w:r>
    </w:p>
    <w:p>
      <w:pPr>
        <w:ind w:firstLine="600"/>
      </w:pPr>
      <w:r>
        <w:t>3</w:t>
      </w:r>
      <w:r>
        <w:rPr>
          <w:rFonts w:hint="eastAsia"/>
        </w:rPr>
        <w:t>.请所有应聘人员将简历分别投递人力资源部和各学院招聘邮箱，邮件主题请注明：“应聘单位”+“专业”+“学历”+“职称”，简历请以附件的形式投递，简历命名为“姓名”，以便于筛选简历（注：应聘相关材料恕不退还，请应聘人员自留底稿）。</w:t>
      </w:r>
    </w:p>
    <w:p>
      <w:pPr>
        <w:ind w:firstLine="0" w:firstLineChars="0"/>
        <w:jc w:val="center"/>
        <w:rPr>
          <w:rFonts w:hint="eastAsia" w:ascii="宋体" w:hAnsi="宋体" w:cs="宋体"/>
          <w:b/>
          <w:kern w:val="0"/>
          <w:sz w:val="32"/>
          <w:szCs w:val="21"/>
        </w:rPr>
      </w:pPr>
    </w:p>
    <w:p>
      <w:pPr>
        <w:ind w:firstLine="0" w:firstLineChars="0"/>
        <w:jc w:val="center"/>
        <w:rPr>
          <w:rFonts w:hint="eastAsia" w:ascii="宋体" w:hAnsi="宋体" w:cs="宋体"/>
          <w:b/>
          <w:kern w:val="0"/>
          <w:sz w:val="32"/>
          <w:szCs w:val="21"/>
        </w:rPr>
      </w:pPr>
      <w:r>
        <w:rPr>
          <w:rFonts w:hint="eastAsia" w:ascii="宋体" w:hAnsi="宋体" w:cs="宋体"/>
          <w:b/>
          <w:kern w:val="0"/>
          <w:sz w:val="32"/>
          <w:szCs w:val="21"/>
        </w:rPr>
        <w:t>武汉工商学院</w:t>
      </w:r>
      <w:r>
        <w:rPr>
          <w:rFonts w:ascii="宋体" w:hAnsi="宋体" w:cs="宋体"/>
          <w:b/>
          <w:kern w:val="0"/>
          <w:sz w:val="32"/>
          <w:szCs w:val="21"/>
        </w:rPr>
        <w:t>http://www.wtbu.</w:t>
      </w:r>
      <w:r>
        <w:rPr>
          <w:rFonts w:hint="eastAsia" w:ascii="宋体" w:hAnsi="宋体" w:cs="宋体"/>
          <w:b/>
          <w:kern w:val="0"/>
          <w:sz w:val="32"/>
          <w:szCs w:val="21"/>
        </w:rPr>
        <w:t>edu</w:t>
      </w:r>
      <w:r>
        <w:rPr>
          <w:rFonts w:ascii="宋体" w:hAnsi="宋体" w:cs="宋体"/>
          <w:b/>
          <w:kern w:val="0"/>
          <w:sz w:val="32"/>
          <w:szCs w:val="21"/>
        </w:rPr>
        <w:t>.cn</w:t>
      </w:r>
      <w:r>
        <w:rPr>
          <w:rFonts w:hint="eastAsia" w:ascii="宋体" w:hAnsi="宋体" w:cs="宋体"/>
          <w:b/>
          <w:kern w:val="0"/>
          <w:sz w:val="32"/>
          <w:szCs w:val="21"/>
        </w:rPr>
        <w:t>欢迎您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244586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6"/>
              <w:ind w:firstLine="360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32A6D"/>
    <w:multiLevelType w:val="multilevel"/>
    <w:tmpl w:val="17D32A6D"/>
    <w:lvl w:ilvl="0" w:tentative="0">
      <w:start w:val="1"/>
      <w:numFmt w:val="chineseCountingThousand"/>
      <w:pStyle w:val="2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3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lvlText w:val="(%4)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1B484993"/>
    <w:multiLevelType w:val="multilevel"/>
    <w:tmpl w:val="1B484993"/>
    <w:lvl w:ilvl="0" w:tentative="0">
      <w:start w:val="1"/>
      <w:numFmt w:val="chineseCountingThousand"/>
      <w:pStyle w:val="16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(%4)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xOWYzOTZlMjdjZWZhNjQ4NDY3NzJiNjhiZDcxMWEifQ=="/>
  </w:docVars>
  <w:rsids>
    <w:rsidRoot w:val="7B2D6F7C"/>
    <w:rsid w:val="000053D2"/>
    <w:rsid w:val="000400CC"/>
    <w:rsid w:val="000A6554"/>
    <w:rsid w:val="000C149F"/>
    <w:rsid w:val="000C3C13"/>
    <w:rsid w:val="000D101E"/>
    <w:rsid w:val="000D135C"/>
    <w:rsid w:val="000D2A2B"/>
    <w:rsid w:val="000E0409"/>
    <w:rsid w:val="000E3A2E"/>
    <w:rsid w:val="000E59E8"/>
    <w:rsid w:val="00114243"/>
    <w:rsid w:val="00116632"/>
    <w:rsid w:val="00127036"/>
    <w:rsid w:val="001332D7"/>
    <w:rsid w:val="00133BDD"/>
    <w:rsid w:val="00142564"/>
    <w:rsid w:val="00163499"/>
    <w:rsid w:val="00163773"/>
    <w:rsid w:val="001704AF"/>
    <w:rsid w:val="00187394"/>
    <w:rsid w:val="00192FD6"/>
    <w:rsid w:val="00197BE6"/>
    <w:rsid w:val="001A1F05"/>
    <w:rsid w:val="001A3128"/>
    <w:rsid w:val="001C0D37"/>
    <w:rsid w:val="001E242F"/>
    <w:rsid w:val="001E455E"/>
    <w:rsid w:val="002209EA"/>
    <w:rsid w:val="002546CE"/>
    <w:rsid w:val="00254889"/>
    <w:rsid w:val="00286431"/>
    <w:rsid w:val="00287530"/>
    <w:rsid w:val="00295893"/>
    <w:rsid w:val="002E3631"/>
    <w:rsid w:val="0031768F"/>
    <w:rsid w:val="00327F94"/>
    <w:rsid w:val="00391655"/>
    <w:rsid w:val="003C7499"/>
    <w:rsid w:val="003E247C"/>
    <w:rsid w:val="003E47AA"/>
    <w:rsid w:val="003E65B9"/>
    <w:rsid w:val="003F0972"/>
    <w:rsid w:val="003F7723"/>
    <w:rsid w:val="003F7DAD"/>
    <w:rsid w:val="00404DC2"/>
    <w:rsid w:val="004200C6"/>
    <w:rsid w:val="0042480E"/>
    <w:rsid w:val="00426299"/>
    <w:rsid w:val="00436855"/>
    <w:rsid w:val="00453223"/>
    <w:rsid w:val="00453BC7"/>
    <w:rsid w:val="004C780C"/>
    <w:rsid w:val="004E4941"/>
    <w:rsid w:val="004E68D7"/>
    <w:rsid w:val="00506C74"/>
    <w:rsid w:val="00507D06"/>
    <w:rsid w:val="00511A98"/>
    <w:rsid w:val="0054030F"/>
    <w:rsid w:val="005529E6"/>
    <w:rsid w:val="00552F55"/>
    <w:rsid w:val="0058054C"/>
    <w:rsid w:val="005B1D14"/>
    <w:rsid w:val="005E6D3E"/>
    <w:rsid w:val="0060016E"/>
    <w:rsid w:val="00617CB9"/>
    <w:rsid w:val="0062473D"/>
    <w:rsid w:val="00676FBC"/>
    <w:rsid w:val="00681161"/>
    <w:rsid w:val="00692207"/>
    <w:rsid w:val="00697762"/>
    <w:rsid w:val="006B4D1E"/>
    <w:rsid w:val="006B6979"/>
    <w:rsid w:val="006C024E"/>
    <w:rsid w:val="006C40E3"/>
    <w:rsid w:val="006D74B1"/>
    <w:rsid w:val="006E127D"/>
    <w:rsid w:val="006E3A28"/>
    <w:rsid w:val="006E5EC2"/>
    <w:rsid w:val="006F3171"/>
    <w:rsid w:val="006F4BF9"/>
    <w:rsid w:val="00735F7B"/>
    <w:rsid w:val="007473F7"/>
    <w:rsid w:val="00755FE9"/>
    <w:rsid w:val="00784485"/>
    <w:rsid w:val="007E325B"/>
    <w:rsid w:val="00806AF7"/>
    <w:rsid w:val="00820FBE"/>
    <w:rsid w:val="00863A48"/>
    <w:rsid w:val="00877AA6"/>
    <w:rsid w:val="0089189D"/>
    <w:rsid w:val="008962BE"/>
    <w:rsid w:val="008A0B62"/>
    <w:rsid w:val="008C59C3"/>
    <w:rsid w:val="008D04CB"/>
    <w:rsid w:val="008E55D6"/>
    <w:rsid w:val="009069F4"/>
    <w:rsid w:val="00910A2A"/>
    <w:rsid w:val="00914F36"/>
    <w:rsid w:val="00925897"/>
    <w:rsid w:val="00930F4B"/>
    <w:rsid w:val="009442FC"/>
    <w:rsid w:val="00956F00"/>
    <w:rsid w:val="00961266"/>
    <w:rsid w:val="00971D6B"/>
    <w:rsid w:val="00977514"/>
    <w:rsid w:val="009B56C5"/>
    <w:rsid w:val="009B5CB8"/>
    <w:rsid w:val="009D5B1E"/>
    <w:rsid w:val="00A03814"/>
    <w:rsid w:val="00A353D7"/>
    <w:rsid w:val="00A7504A"/>
    <w:rsid w:val="00A855A1"/>
    <w:rsid w:val="00A86497"/>
    <w:rsid w:val="00AD449C"/>
    <w:rsid w:val="00AE0D2B"/>
    <w:rsid w:val="00AE55C5"/>
    <w:rsid w:val="00AF0958"/>
    <w:rsid w:val="00AF2B7E"/>
    <w:rsid w:val="00B23FD0"/>
    <w:rsid w:val="00B361AD"/>
    <w:rsid w:val="00B36FE6"/>
    <w:rsid w:val="00B511DC"/>
    <w:rsid w:val="00B63A40"/>
    <w:rsid w:val="00B63F0F"/>
    <w:rsid w:val="00B70AF7"/>
    <w:rsid w:val="00B80C17"/>
    <w:rsid w:val="00B93D7F"/>
    <w:rsid w:val="00B95632"/>
    <w:rsid w:val="00B96D3D"/>
    <w:rsid w:val="00BB0D2C"/>
    <w:rsid w:val="00BB76BF"/>
    <w:rsid w:val="00BB7B35"/>
    <w:rsid w:val="00C119B9"/>
    <w:rsid w:val="00C17FC2"/>
    <w:rsid w:val="00C42DA1"/>
    <w:rsid w:val="00C46D1B"/>
    <w:rsid w:val="00C62DB1"/>
    <w:rsid w:val="00C65781"/>
    <w:rsid w:val="00C70147"/>
    <w:rsid w:val="00CA0F1D"/>
    <w:rsid w:val="00CB6F7C"/>
    <w:rsid w:val="00D074E9"/>
    <w:rsid w:val="00D21325"/>
    <w:rsid w:val="00D35617"/>
    <w:rsid w:val="00D53D83"/>
    <w:rsid w:val="00D928BA"/>
    <w:rsid w:val="00D9502A"/>
    <w:rsid w:val="00D96CB9"/>
    <w:rsid w:val="00DF1520"/>
    <w:rsid w:val="00E06B6C"/>
    <w:rsid w:val="00E21839"/>
    <w:rsid w:val="00E40AF4"/>
    <w:rsid w:val="00E54BFA"/>
    <w:rsid w:val="00E57CEC"/>
    <w:rsid w:val="00E7071B"/>
    <w:rsid w:val="00E85644"/>
    <w:rsid w:val="00EA22BC"/>
    <w:rsid w:val="00EB5AB0"/>
    <w:rsid w:val="00ED17EF"/>
    <w:rsid w:val="00F11088"/>
    <w:rsid w:val="00F1257C"/>
    <w:rsid w:val="00F13C08"/>
    <w:rsid w:val="00F17A37"/>
    <w:rsid w:val="00F255B4"/>
    <w:rsid w:val="00F60031"/>
    <w:rsid w:val="00F76EB7"/>
    <w:rsid w:val="00FA0238"/>
    <w:rsid w:val="00FA0BED"/>
    <w:rsid w:val="00FA6D3E"/>
    <w:rsid w:val="00FB132E"/>
    <w:rsid w:val="00FB1C2B"/>
    <w:rsid w:val="00FC4D96"/>
    <w:rsid w:val="00FF1114"/>
    <w:rsid w:val="00FF4031"/>
    <w:rsid w:val="056E38E5"/>
    <w:rsid w:val="05C76798"/>
    <w:rsid w:val="0ABA162B"/>
    <w:rsid w:val="0C281A55"/>
    <w:rsid w:val="0C292775"/>
    <w:rsid w:val="0D674283"/>
    <w:rsid w:val="0E4A7E78"/>
    <w:rsid w:val="11A352DA"/>
    <w:rsid w:val="1A56498F"/>
    <w:rsid w:val="1F7810F8"/>
    <w:rsid w:val="221E6E19"/>
    <w:rsid w:val="245C5120"/>
    <w:rsid w:val="26634073"/>
    <w:rsid w:val="26E61871"/>
    <w:rsid w:val="28AC04E4"/>
    <w:rsid w:val="323B50EB"/>
    <w:rsid w:val="355D31C5"/>
    <w:rsid w:val="36A273D6"/>
    <w:rsid w:val="399626A1"/>
    <w:rsid w:val="3E4F294A"/>
    <w:rsid w:val="3F535CFF"/>
    <w:rsid w:val="41477158"/>
    <w:rsid w:val="4ABA409A"/>
    <w:rsid w:val="4D901BE3"/>
    <w:rsid w:val="51010226"/>
    <w:rsid w:val="52F97982"/>
    <w:rsid w:val="574A3239"/>
    <w:rsid w:val="5B084D83"/>
    <w:rsid w:val="62AB06EC"/>
    <w:rsid w:val="71262251"/>
    <w:rsid w:val="741B380F"/>
    <w:rsid w:val="761B0DE9"/>
    <w:rsid w:val="7B2D6F7C"/>
    <w:rsid w:val="7C7D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numPr>
        <w:ilvl w:val="0"/>
        <w:numId w:val="1"/>
      </w:numPr>
      <w:spacing w:before="100" w:beforeAutospacing="1"/>
      <w:ind w:firstLine="200"/>
      <w:outlineLvl w:val="0"/>
    </w:pPr>
    <w:rPr>
      <w:rFonts w:ascii="Calibri" w:hAnsi="Calibri" w:eastAsia="黑体" w:cs="Times New Roman"/>
      <w:b/>
      <w:bCs/>
      <w:kern w:val="44"/>
      <w:szCs w:val="44"/>
    </w:rPr>
  </w:style>
  <w:style w:type="paragraph" w:styleId="3">
    <w:name w:val="heading 2"/>
    <w:basedOn w:val="1"/>
    <w:next w:val="1"/>
    <w:link w:val="15"/>
    <w:autoRedefine/>
    <w:unhideWhenUsed/>
    <w:qFormat/>
    <w:uiPriority w:val="0"/>
    <w:pPr>
      <w:keepNext/>
      <w:keepLines/>
      <w:numPr>
        <w:ilvl w:val="1"/>
        <w:numId w:val="1"/>
      </w:numPr>
      <w:spacing w:before="100" w:beforeAutospacing="1"/>
      <w:ind w:firstLine="200"/>
      <w:outlineLvl w:val="1"/>
    </w:pPr>
    <w:rPr>
      <w:rFonts w:eastAsia="楷体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17"/>
    <w:autoRedefine/>
    <w:unhideWhenUsed/>
    <w:qFormat/>
    <w:uiPriority w:val="0"/>
    <w:pPr>
      <w:keepNext/>
      <w:keepLines/>
      <w:numPr>
        <w:ilvl w:val="2"/>
        <w:numId w:val="1"/>
      </w:numPr>
      <w:ind w:firstLine="200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8"/>
    <w:autoRedefine/>
    <w:unhideWhenUsed/>
    <w:qFormat/>
    <w:uiPriority w:val="0"/>
    <w:pPr>
      <w:keepNext/>
      <w:keepLines/>
      <w:numPr>
        <w:ilvl w:val="3"/>
        <w:numId w:val="1"/>
      </w:numPr>
      <w:ind w:firstLine="200"/>
      <w:outlineLvl w:val="3"/>
    </w:pPr>
    <w:rPr>
      <w:rFonts w:hAnsiTheme="majorHAnsi" w:cstheme="majorBidi"/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9"/>
    <w:autoRedefine/>
    <w:qFormat/>
    <w:uiPriority w:val="0"/>
    <w:pPr>
      <w:spacing w:before="100" w:beforeAutospacing="1" w:after="100" w:afterAutospacing="1"/>
      <w:ind w:firstLine="0" w:firstLineChars="0"/>
      <w:jc w:val="center"/>
      <w:outlineLvl w:val="0"/>
    </w:pPr>
    <w:rPr>
      <w:rFonts w:ascii="方正小标宋简体" w:eastAsia="方正小标宋简体" w:hAnsiTheme="majorHAnsi" w:cstheme="majorBidi"/>
      <w:b/>
      <w:bCs/>
      <w:sz w:val="44"/>
      <w:szCs w:val="32"/>
    </w:rPr>
  </w:style>
  <w:style w:type="character" w:styleId="11">
    <w:name w:val="FollowedHyperlink"/>
    <w:basedOn w:val="10"/>
    <w:autoRedefine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标题 2 字符"/>
    <w:basedOn w:val="10"/>
    <w:link w:val="3"/>
    <w:autoRedefine/>
    <w:qFormat/>
    <w:uiPriority w:val="0"/>
    <w:rPr>
      <w:rFonts w:eastAsia="楷体" w:asciiTheme="majorHAnsi" w:hAnsiTheme="majorHAnsi" w:cstheme="majorBidi"/>
      <w:b/>
      <w:bCs/>
      <w:kern w:val="2"/>
      <w:sz w:val="30"/>
      <w:szCs w:val="32"/>
    </w:rPr>
  </w:style>
  <w:style w:type="paragraph" w:customStyle="1" w:styleId="16">
    <w:name w:val="标题1"/>
    <w:basedOn w:val="1"/>
    <w:autoRedefine/>
    <w:qFormat/>
    <w:uiPriority w:val="0"/>
    <w:pPr>
      <w:numPr>
        <w:ilvl w:val="0"/>
        <w:numId w:val="2"/>
      </w:numPr>
    </w:pPr>
  </w:style>
  <w:style w:type="character" w:customStyle="1" w:styleId="17">
    <w:name w:val="标题 3 字符"/>
    <w:basedOn w:val="10"/>
    <w:link w:val="4"/>
    <w:autoRedefine/>
    <w:qFormat/>
    <w:uiPriority w:val="0"/>
    <w:rPr>
      <w:rFonts w:ascii="仿宋_GB2312" w:eastAsia="仿宋_GB2312" w:hAnsiTheme="minorHAnsi" w:cstheme="minorBidi"/>
      <w:b/>
      <w:bCs/>
      <w:kern w:val="2"/>
      <w:sz w:val="30"/>
      <w:szCs w:val="32"/>
    </w:rPr>
  </w:style>
  <w:style w:type="character" w:customStyle="1" w:styleId="18">
    <w:name w:val="标题 4 字符"/>
    <w:basedOn w:val="10"/>
    <w:link w:val="5"/>
    <w:autoRedefine/>
    <w:qFormat/>
    <w:uiPriority w:val="0"/>
    <w:rPr>
      <w:rFonts w:ascii="仿宋_GB2312" w:eastAsia="仿宋_GB2312" w:hAnsiTheme="majorHAnsi" w:cstheme="majorBidi"/>
      <w:b/>
      <w:bCs/>
      <w:kern w:val="2"/>
      <w:sz w:val="30"/>
      <w:szCs w:val="28"/>
    </w:rPr>
  </w:style>
  <w:style w:type="character" w:customStyle="1" w:styleId="19">
    <w:name w:val="标题 字符"/>
    <w:basedOn w:val="10"/>
    <w:link w:val="8"/>
    <w:autoRedefine/>
    <w:qFormat/>
    <w:uiPriority w:val="0"/>
    <w:rPr>
      <w:rFonts w:ascii="方正小标宋简体" w:eastAsia="方正小标宋简体" w:hAnsiTheme="majorHAnsi" w:cstheme="majorBidi"/>
      <w:b/>
      <w:bCs/>
      <w:kern w:val="2"/>
      <w:sz w:val="44"/>
      <w:szCs w:val="32"/>
    </w:rPr>
  </w:style>
  <w:style w:type="paragraph" w:styleId="20">
    <w:name w:val="List Paragraph"/>
    <w:basedOn w:val="1"/>
    <w:autoRedefine/>
    <w:qFormat/>
    <w:uiPriority w:val="34"/>
    <w:pPr>
      <w:ind w:firstLine="420"/>
    </w:pPr>
    <w:rPr>
      <w:sz w:val="32"/>
      <w:szCs w:val="22"/>
    </w:rPr>
  </w:style>
  <w:style w:type="character" w:customStyle="1" w:styleId="21">
    <w:name w:val="未处理的提及2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页脚 字符"/>
    <w:basedOn w:val="10"/>
    <w:link w:val="6"/>
    <w:autoRedefine/>
    <w:qFormat/>
    <w:uiPriority w:val="99"/>
    <w:rPr>
      <w:rFonts w:ascii="仿宋_GB2312" w:eastAsia="仿宋_GB2312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388</Words>
  <Characters>2213</Characters>
  <Lines>18</Lines>
  <Paragraphs>5</Paragraphs>
  <TotalTime>396</TotalTime>
  <ScaleCrop>false</ScaleCrop>
  <LinksUpToDate>false</LinksUpToDate>
  <CharactersWithSpaces>2596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2022-09-27T03:07:00Z</dcterms:created>
  <dc:creator>李天一</dc:creator>
  <cp:lastModifiedBy>Administrator</cp:lastModifiedBy>
  <cp:lastPrinted>2025-02-24T04:58:00Z</cp:lastPrinted>
  <dcterms:modified xsi:type="dcterms:W3CDTF">2025-02-25T08:06:52Z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8429A4E9D7CA47FDB8985C863D68D596</vt:lpwstr>
  </property>
</Properties>
</file>